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877B" w14:textId="668380B2" w:rsidR="00AE3A7B" w:rsidRPr="002A1846" w:rsidRDefault="00A2667E" w:rsidP="00E3317F">
      <w:pPr>
        <w:rPr>
          <w:rFonts w:ascii="Times New Roman" w:hAnsi="Times New Roman" w:cs="Times New Roman"/>
          <w:b/>
          <w:color w:val="0393CB"/>
          <w:sz w:val="48"/>
          <w:szCs w:val="48"/>
        </w:rPr>
      </w:pPr>
      <w:r w:rsidRPr="002A18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BE1B60" wp14:editId="400FDAB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245735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93" y="21455"/>
                <wp:lineTo x="2149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8990" w14:textId="7742A4EC" w:rsidR="00AE3A7B" w:rsidRDefault="00AE3A7B" w:rsidP="008B1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B853B2" w14:textId="6E3156E1" w:rsidR="00F05944" w:rsidRDefault="00F05944" w:rsidP="008B17BF">
      <w:pPr>
        <w:rPr>
          <w:rFonts w:ascii="Times" w:hAnsi="Times" w:cs="Times New Roman"/>
          <w:sz w:val="26"/>
          <w:szCs w:val="26"/>
        </w:rPr>
      </w:pPr>
    </w:p>
    <w:p w14:paraId="6FE40013" w14:textId="5F9815CD" w:rsidR="008B17BF" w:rsidRDefault="00E3317F" w:rsidP="00E3317F">
      <w:pPr>
        <w:pStyle w:val="Heading2"/>
      </w:pPr>
      <w:proofErr w:type="spellStart"/>
      <w:r>
        <w:t>PAXG</w:t>
      </w:r>
      <w:r w:rsidR="008B17BF">
        <w:t>ood</w:t>
      </w:r>
      <w:proofErr w:type="spellEnd"/>
      <w:r w:rsidR="008B17BF">
        <w:t xml:space="preserve"> Behavior Game</w:t>
      </w:r>
      <w:r w:rsidR="002A1846">
        <w:t>:</w:t>
      </w:r>
    </w:p>
    <w:p w14:paraId="18E3D091" w14:textId="77777777" w:rsidR="0080602A" w:rsidRPr="00C5649D" w:rsidRDefault="008B17BF" w:rsidP="00F22CDD">
      <w:pPr>
        <w:spacing w:before="120" w:line="240" w:lineRule="auto"/>
        <w:rPr>
          <w:rFonts w:ascii="Times" w:hAnsi="Times"/>
          <w:i/>
          <w:sz w:val="20"/>
          <w:szCs w:val="20"/>
        </w:rPr>
      </w:pPr>
      <w:r w:rsidRPr="00C5649D">
        <w:rPr>
          <w:rFonts w:ascii="Times" w:hAnsi="Times"/>
          <w:i/>
          <w:sz w:val="20"/>
          <w:szCs w:val="20"/>
        </w:rPr>
        <w:t xml:space="preserve">PAX GBG is a classroom-based preventive intervention that gives teachers the skills and strategies to create nurturing environments in their classrooms by teaching self-regulation, co-regulation, and group regulation throughout their daily instruction. Thus, instead of merely implementing an “anti-drug” campaign, the PAX Good Behavior Game actually teaches students skills in delayed gratification that have shown in multiple controlled trials to dramatically improve behavioral, academic, and lifetime outcomes. </w:t>
      </w:r>
    </w:p>
    <w:p w14:paraId="76C5014C" w14:textId="2873E2DC" w:rsidR="0080602A" w:rsidRDefault="00A2667E" w:rsidP="0080602A">
      <w:pPr>
        <w:pStyle w:val="Heading2"/>
      </w:pPr>
      <w:r>
        <w:t>Benefits for Teachers and S</w:t>
      </w:r>
      <w:r w:rsidR="0080602A">
        <w:t>tudents</w:t>
      </w:r>
      <w:r>
        <w:t>:</w:t>
      </w:r>
    </w:p>
    <w:p w14:paraId="7ECFAA68" w14:textId="77777777" w:rsidR="006A239F" w:rsidRPr="00A2667E" w:rsidRDefault="006A239F" w:rsidP="008B17BF">
      <w:pPr>
        <w:numPr>
          <w:ilvl w:val="0"/>
          <w:numId w:val="3"/>
        </w:numPr>
        <w:tabs>
          <w:tab w:val="left" w:pos="1440"/>
          <w:tab w:val="left" w:pos="1980"/>
          <w:tab w:val="left" w:pos="216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Major improvement in engaged learning by students.</w:t>
      </w:r>
    </w:p>
    <w:p w14:paraId="7FC943E6" w14:textId="00D2D2F7" w:rsidR="006A239F" w:rsidRPr="00A2667E" w:rsidRDefault="006A239F" w:rsidP="008B17BF">
      <w:pPr>
        <w:numPr>
          <w:ilvl w:val="0"/>
          <w:numId w:val="3"/>
        </w:numPr>
        <w:tabs>
          <w:tab w:val="left" w:pos="198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60-90 minute</w:t>
      </w:r>
      <w:r w:rsidR="00A2667E">
        <w:rPr>
          <w:rFonts w:ascii="Times" w:hAnsi="Times"/>
          <w:color w:val="000000" w:themeColor="text1"/>
          <w:sz w:val="24"/>
          <w:szCs w:val="24"/>
        </w:rPr>
        <w:t>s</w:t>
      </w:r>
      <w:r w:rsidRPr="00A2667E">
        <w:rPr>
          <w:rFonts w:ascii="Times" w:hAnsi="Times"/>
          <w:color w:val="000000" w:themeColor="text1"/>
          <w:sz w:val="24"/>
          <w:szCs w:val="24"/>
        </w:rPr>
        <w:t xml:space="preserve"> more time to teach and learn each day.</w:t>
      </w:r>
    </w:p>
    <w:p w14:paraId="673ED2F3" w14:textId="77777777" w:rsidR="006A239F" w:rsidRPr="00A2667E" w:rsidRDefault="006A239F" w:rsidP="008B17BF">
      <w:pPr>
        <w:numPr>
          <w:ilvl w:val="0"/>
          <w:numId w:val="3"/>
        </w:numPr>
        <w:tabs>
          <w:tab w:val="left" w:pos="1980"/>
          <w:tab w:val="left" w:pos="243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75-125 fewer disruptions per hour in classes.</w:t>
      </w:r>
    </w:p>
    <w:p w14:paraId="702FB2FA" w14:textId="77777777" w:rsidR="006A239F" w:rsidRPr="00A2667E" w:rsidRDefault="006A239F" w:rsidP="008B17BF">
      <w:pPr>
        <w:numPr>
          <w:ilvl w:val="0"/>
          <w:numId w:val="3"/>
        </w:numPr>
        <w:tabs>
          <w:tab w:val="left" w:pos="198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Improved benchmark scores that predict success on standardized tests.</w:t>
      </w:r>
    </w:p>
    <w:p w14:paraId="70F226F0" w14:textId="77777777" w:rsidR="006A239F" w:rsidRPr="00A2667E" w:rsidRDefault="006A239F" w:rsidP="008B17BF">
      <w:pPr>
        <w:numPr>
          <w:ilvl w:val="0"/>
          <w:numId w:val="3"/>
        </w:numPr>
        <w:tabs>
          <w:tab w:val="left" w:pos="198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20%-30% less need for special education.</w:t>
      </w:r>
    </w:p>
    <w:p w14:paraId="14CCCACA" w14:textId="77777777" w:rsidR="006A239F" w:rsidRPr="00A2667E" w:rsidRDefault="006A239F" w:rsidP="008B17BF">
      <w:pPr>
        <w:numPr>
          <w:ilvl w:val="0"/>
          <w:numId w:val="3"/>
        </w:numPr>
        <w:tabs>
          <w:tab w:val="left" w:pos="198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Improved family life because of children's improvements at school.</w:t>
      </w:r>
    </w:p>
    <w:p w14:paraId="0C25C24A" w14:textId="0255E4F7" w:rsidR="0055785E" w:rsidRPr="0055785E" w:rsidRDefault="006A239F" w:rsidP="0055785E">
      <w:pPr>
        <w:numPr>
          <w:ilvl w:val="0"/>
          <w:numId w:val="3"/>
        </w:numPr>
        <w:tabs>
          <w:tab w:val="left" w:pos="1980"/>
        </w:tabs>
        <w:contextualSpacing/>
        <w:rPr>
          <w:rFonts w:ascii="Times" w:hAnsi="Times"/>
          <w:color w:val="000000" w:themeColor="text1"/>
          <w:sz w:val="24"/>
          <w:szCs w:val="24"/>
        </w:rPr>
      </w:pPr>
      <w:r w:rsidRPr="00A2667E">
        <w:rPr>
          <w:rFonts w:ascii="Times" w:hAnsi="Times"/>
          <w:color w:val="000000" w:themeColor="text1"/>
          <w:sz w:val="24"/>
          <w:szCs w:val="24"/>
        </w:rPr>
        <w:t>Improved benefits of other prevention efforts.</w:t>
      </w:r>
    </w:p>
    <w:p w14:paraId="5F4E243B" w14:textId="620D53B1" w:rsidR="00AA7D10" w:rsidRPr="00A2667E" w:rsidRDefault="00A2667E" w:rsidP="00AA7D1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Register to attend:</w:t>
      </w:r>
    </w:p>
    <w:p w14:paraId="348A568F" w14:textId="576E63A8" w:rsidR="00AA7D10" w:rsidRPr="005323F1" w:rsidRDefault="005323F1" w:rsidP="00337EEA">
      <w:pPr>
        <w:rPr>
          <w:b/>
          <w:sz w:val="36"/>
          <w:szCs w:val="36"/>
          <w:u w:val="single"/>
        </w:rPr>
      </w:pPr>
      <w:r w:rsidRPr="005323F1">
        <w:rPr>
          <w:b/>
          <w:sz w:val="36"/>
          <w:szCs w:val="36"/>
          <w:u w:val="single"/>
        </w:rPr>
        <w:t>Region 3</w:t>
      </w:r>
      <w:r w:rsidR="00337EEA" w:rsidRPr="005323F1">
        <w:rPr>
          <w:b/>
          <w:sz w:val="36"/>
          <w:szCs w:val="36"/>
          <w:u w:val="single"/>
        </w:rPr>
        <w:t xml:space="preserve">: </w:t>
      </w:r>
      <w:r w:rsidR="00EA73BC" w:rsidRPr="005323F1">
        <w:rPr>
          <w:b/>
          <w:sz w:val="36"/>
          <w:szCs w:val="36"/>
          <w:u w:val="single"/>
        </w:rPr>
        <w:t xml:space="preserve"> </w:t>
      </w:r>
      <w:r w:rsidR="00AA7D10" w:rsidRPr="005323F1">
        <w:rPr>
          <w:b/>
          <w:sz w:val="36"/>
          <w:szCs w:val="36"/>
          <w:u w:val="single"/>
        </w:rPr>
        <w:t>PAX Good Behavio</w:t>
      </w:r>
      <w:r w:rsidR="008A7CDB" w:rsidRPr="005323F1">
        <w:rPr>
          <w:b/>
          <w:sz w:val="36"/>
          <w:szCs w:val="36"/>
          <w:u w:val="single"/>
        </w:rPr>
        <w:t xml:space="preserve">r Game Teacher </w:t>
      </w:r>
      <w:r w:rsidR="00AA7D10" w:rsidRPr="005323F1">
        <w:rPr>
          <w:b/>
          <w:sz w:val="36"/>
          <w:szCs w:val="36"/>
          <w:u w:val="single"/>
        </w:rPr>
        <w:t>Training</w:t>
      </w:r>
    </w:p>
    <w:p w14:paraId="43A53285" w14:textId="77777777" w:rsidR="00032849" w:rsidRDefault="00032849" w:rsidP="00032849">
      <w:pPr>
        <w:ind w:left="2160" w:hanging="2160"/>
        <w:contextualSpacing/>
        <w:rPr>
          <w:rFonts w:ascii="Times" w:hAnsi="Times"/>
          <w:b/>
          <w:sz w:val="26"/>
          <w:szCs w:val="26"/>
        </w:rPr>
      </w:pPr>
      <w:r w:rsidRPr="002864B0">
        <w:rPr>
          <w:rFonts w:ascii="Times" w:hAnsi="Times"/>
          <w:b/>
          <w:color w:val="0070C0"/>
          <w:sz w:val="26"/>
          <w:szCs w:val="26"/>
        </w:rPr>
        <w:t>WHO:</w:t>
      </w:r>
      <w:r>
        <w:rPr>
          <w:rFonts w:ascii="Times" w:hAnsi="Times"/>
          <w:b/>
          <w:color w:val="0393CB"/>
          <w:sz w:val="26"/>
          <w:szCs w:val="26"/>
        </w:rPr>
        <w:tab/>
      </w:r>
      <w:r w:rsidRPr="00032849">
        <w:rPr>
          <w:rFonts w:ascii="Times" w:hAnsi="Times"/>
          <w:b/>
          <w:sz w:val="26"/>
          <w:szCs w:val="26"/>
        </w:rPr>
        <w:t xml:space="preserve">School-Based Teams </w:t>
      </w:r>
    </w:p>
    <w:p w14:paraId="40268670" w14:textId="6FE27E3D" w:rsidR="00032849" w:rsidRPr="0055785E" w:rsidRDefault="00032849" w:rsidP="00032849">
      <w:pPr>
        <w:ind w:left="2160"/>
        <w:contextualSpacing/>
        <w:rPr>
          <w:rFonts w:ascii="Times" w:hAnsi="Times"/>
          <w:color w:val="0393CB"/>
          <w:szCs w:val="26"/>
        </w:rPr>
      </w:pPr>
      <w:r w:rsidRPr="0055785E">
        <w:rPr>
          <w:rFonts w:ascii="Times" w:hAnsi="Times"/>
          <w:szCs w:val="26"/>
        </w:rPr>
        <w:t>PreK-4</w:t>
      </w:r>
      <w:r w:rsidRPr="0055785E">
        <w:rPr>
          <w:rFonts w:ascii="Times" w:hAnsi="Times"/>
          <w:szCs w:val="26"/>
          <w:vertAlign w:val="superscript"/>
        </w:rPr>
        <w:t>th</w:t>
      </w:r>
      <w:r w:rsidRPr="0055785E">
        <w:rPr>
          <w:rFonts w:ascii="Times" w:hAnsi="Times"/>
          <w:szCs w:val="26"/>
        </w:rPr>
        <w:t xml:space="preserve"> grade teachers; school counselors, social workers, or mental health providers</w:t>
      </w:r>
    </w:p>
    <w:p w14:paraId="1DF5941C" w14:textId="09294915" w:rsidR="00270F1F" w:rsidRDefault="00270F1F" w:rsidP="00337EEA">
      <w:pPr>
        <w:contextualSpacing/>
        <w:rPr>
          <w:rFonts w:ascii="Times" w:hAnsi="Times"/>
          <w:b/>
          <w:color w:val="000000" w:themeColor="text1"/>
          <w:sz w:val="26"/>
          <w:szCs w:val="26"/>
        </w:rPr>
      </w:pPr>
      <w:r w:rsidRPr="002864B0">
        <w:rPr>
          <w:rFonts w:ascii="Times" w:hAnsi="Times"/>
          <w:b/>
          <w:color w:val="0070C0"/>
          <w:sz w:val="26"/>
          <w:szCs w:val="26"/>
        </w:rPr>
        <w:t>WHEN:</w:t>
      </w:r>
      <w:r w:rsidR="00BE3604" w:rsidRPr="00AA7D10">
        <w:rPr>
          <w:rFonts w:ascii="Times" w:hAnsi="Times"/>
          <w:color w:val="0393CB"/>
          <w:sz w:val="26"/>
          <w:szCs w:val="26"/>
        </w:rPr>
        <w:t xml:space="preserve"> </w:t>
      </w:r>
      <w:r w:rsidR="00337EEA">
        <w:rPr>
          <w:rFonts w:ascii="Times" w:hAnsi="Times"/>
          <w:color w:val="0393CB"/>
          <w:sz w:val="26"/>
          <w:szCs w:val="26"/>
        </w:rPr>
        <w:tab/>
      </w:r>
      <w:r w:rsidR="00337EEA">
        <w:rPr>
          <w:rFonts w:ascii="Times" w:hAnsi="Times"/>
          <w:color w:val="0393CB"/>
          <w:sz w:val="26"/>
          <w:szCs w:val="26"/>
        </w:rPr>
        <w:tab/>
      </w:r>
      <w:r w:rsidR="00D972A4">
        <w:rPr>
          <w:rFonts w:ascii="Times" w:hAnsi="Times"/>
          <w:b/>
          <w:color w:val="000000" w:themeColor="text1"/>
          <w:sz w:val="26"/>
          <w:szCs w:val="26"/>
        </w:rPr>
        <w:t>Wednesday, March 14</w:t>
      </w:r>
      <w:r w:rsidR="005B6D58">
        <w:rPr>
          <w:rFonts w:ascii="Times" w:hAnsi="Times"/>
          <w:b/>
          <w:color w:val="000000" w:themeColor="text1"/>
          <w:sz w:val="26"/>
          <w:szCs w:val="26"/>
        </w:rPr>
        <w:t>, 2018</w:t>
      </w:r>
    </w:p>
    <w:p w14:paraId="365FA842" w14:textId="2DB50134" w:rsidR="00FB0311" w:rsidRPr="0068628B" w:rsidRDefault="00FB0311" w:rsidP="00337EEA">
      <w:pPr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ab/>
      </w:r>
      <w:r>
        <w:rPr>
          <w:rFonts w:ascii="Times" w:hAnsi="Times"/>
          <w:b/>
          <w:color w:val="000000" w:themeColor="text1"/>
          <w:sz w:val="26"/>
          <w:szCs w:val="26"/>
        </w:rPr>
        <w:tab/>
      </w:r>
      <w:r>
        <w:rPr>
          <w:rFonts w:ascii="Times" w:hAnsi="Times"/>
          <w:b/>
          <w:color w:val="000000" w:themeColor="text1"/>
          <w:sz w:val="26"/>
          <w:szCs w:val="26"/>
        </w:rPr>
        <w:tab/>
      </w:r>
      <w:r w:rsidRPr="0068628B">
        <w:rPr>
          <w:rFonts w:ascii="Times" w:hAnsi="Times"/>
          <w:color w:val="000000" w:themeColor="text1"/>
        </w:rPr>
        <w:t xml:space="preserve">(8:00 a.m. </w:t>
      </w:r>
      <w:r w:rsidR="00193513">
        <w:rPr>
          <w:rFonts w:ascii="Times" w:hAnsi="Times"/>
          <w:color w:val="000000" w:themeColor="text1"/>
        </w:rPr>
        <w:t>check-in; 8:30 a.m. to 4 p.m. training).</w:t>
      </w:r>
    </w:p>
    <w:p w14:paraId="1CE84F4D" w14:textId="4929E6BF" w:rsidR="0068628B" w:rsidRDefault="0068628B" w:rsidP="00337EEA">
      <w:pPr>
        <w:contextualSpacing/>
        <w:rPr>
          <w:rFonts w:ascii="Times" w:hAnsi="Times"/>
          <w:b/>
          <w:sz w:val="26"/>
          <w:szCs w:val="26"/>
        </w:rPr>
      </w:pPr>
      <w:r w:rsidRPr="002864B0">
        <w:rPr>
          <w:rFonts w:ascii="Times" w:hAnsi="Times"/>
          <w:b/>
          <w:color w:val="0070C0"/>
          <w:sz w:val="26"/>
          <w:szCs w:val="26"/>
        </w:rPr>
        <w:t>WHERE:</w:t>
      </w:r>
      <w:r>
        <w:rPr>
          <w:rFonts w:ascii="Times" w:hAnsi="Times"/>
          <w:b/>
          <w:color w:val="0393CB"/>
          <w:sz w:val="26"/>
          <w:szCs w:val="26"/>
        </w:rPr>
        <w:tab/>
      </w:r>
      <w:r>
        <w:rPr>
          <w:rFonts w:ascii="Times" w:hAnsi="Times"/>
          <w:b/>
          <w:color w:val="0393CB"/>
          <w:sz w:val="26"/>
          <w:szCs w:val="26"/>
        </w:rPr>
        <w:tab/>
      </w:r>
      <w:r w:rsidR="005323F1">
        <w:rPr>
          <w:rFonts w:ascii="Times" w:hAnsi="Times"/>
          <w:b/>
          <w:sz w:val="26"/>
          <w:szCs w:val="26"/>
        </w:rPr>
        <w:t>Essex Place ESC of Cuyahoga County</w:t>
      </w:r>
    </w:p>
    <w:p w14:paraId="67860FD7" w14:textId="6C86ECCD" w:rsidR="005323F1" w:rsidRDefault="005323F1" w:rsidP="00337EEA">
      <w:pPr>
        <w:contextualSpacing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 w:rsidRPr="0055785E">
        <w:rPr>
          <w:rFonts w:ascii="Times" w:hAnsi="Times"/>
          <w:b/>
          <w:sz w:val="26"/>
          <w:szCs w:val="26"/>
        </w:rPr>
        <w:t>6393 Oak Tree Blvd., Independence OH</w:t>
      </w:r>
    </w:p>
    <w:p w14:paraId="6FE4465E" w14:textId="121704DA" w:rsidR="005323F1" w:rsidRDefault="00193513" w:rsidP="00193513">
      <w:pPr>
        <w:contextualSpacing/>
        <w:rPr>
          <w:rFonts w:ascii="Times" w:hAnsi="Times"/>
          <w:i/>
          <w:sz w:val="20"/>
          <w:szCs w:val="20"/>
        </w:rPr>
      </w:pP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 w:rsidR="005323F1">
        <w:rPr>
          <w:rFonts w:ascii="Times" w:hAnsi="Times"/>
          <w:i/>
          <w:sz w:val="20"/>
          <w:szCs w:val="20"/>
        </w:rPr>
        <w:t>(Coffee/Tea Provided; Lunch on Your Own; Free Parking)</w:t>
      </w:r>
    </w:p>
    <w:p w14:paraId="7DC92608" w14:textId="77777777" w:rsidR="0055785E" w:rsidRDefault="0055785E" w:rsidP="00193513">
      <w:pPr>
        <w:contextualSpacing/>
        <w:rPr>
          <w:rFonts w:ascii="Times" w:hAnsi="Times"/>
          <w:i/>
          <w:szCs w:val="20"/>
        </w:rPr>
      </w:pPr>
    </w:p>
    <w:p w14:paraId="343D91A7" w14:textId="25FBB3D6" w:rsidR="0055785E" w:rsidRPr="0055785E" w:rsidRDefault="0055785E" w:rsidP="00193513">
      <w:pPr>
        <w:contextualSpacing/>
        <w:rPr>
          <w:rFonts w:ascii="Times" w:hAnsi="Times"/>
          <w:b/>
          <w:color w:val="4F81BD" w:themeColor="accent1"/>
          <w:sz w:val="24"/>
          <w:szCs w:val="20"/>
        </w:rPr>
      </w:pPr>
      <w:r w:rsidRPr="002864B0">
        <w:rPr>
          <w:rFonts w:ascii="Times" w:hAnsi="Times"/>
          <w:b/>
          <w:color w:val="0070C0"/>
          <w:sz w:val="24"/>
          <w:szCs w:val="20"/>
        </w:rPr>
        <w:t>A PAX Partner 2-day Training will be offered in the near future; this 2-day training will provide the opportunity to become a PAX expert in your building.</w:t>
      </w:r>
      <w:r w:rsidRPr="0055785E">
        <w:rPr>
          <w:rFonts w:ascii="Times" w:hAnsi="Times"/>
          <w:b/>
          <w:color w:val="4F81BD" w:themeColor="accent1"/>
          <w:sz w:val="24"/>
          <w:szCs w:val="20"/>
        </w:rPr>
        <w:t xml:space="preserve"> </w:t>
      </w:r>
    </w:p>
    <w:p w14:paraId="1821C7BC" w14:textId="77777777" w:rsidR="00E3317F" w:rsidRPr="00E3317F" w:rsidRDefault="00E3317F" w:rsidP="00193513">
      <w:pPr>
        <w:contextualSpacing/>
        <w:rPr>
          <w:rFonts w:ascii="Times" w:hAnsi="Times"/>
          <w:i/>
          <w:sz w:val="20"/>
          <w:szCs w:val="20"/>
        </w:rPr>
      </w:pPr>
    </w:p>
    <w:p w14:paraId="6307D623" w14:textId="118E1061" w:rsidR="00A2667E" w:rsidRPr="005323F1" w:rsidRDefault="00A2667E" w:rsidP="00193513">
      <w:pPr>
        <w:contextualSpacing/>
        <w:rPr>
          <w:rFonts w:ascii="Times" w:hAnsi="Times"/>
          <w:i/>
          <w:sz w:val="24"/>
          <w:szCs w:val="24"/>
        </w:rPr>
      </w:pPr>
      <w:r w:rsidRPr="0055785E">
        <w:rPr>
          <w:rFonts w:ascii="Helvetica" w:hAnsi="Helvetica"/>
          <w:b/>
          <w:color w:val="943634" w:themeColor="accent2" w:themeShade="BF"/>
          <w:sz w:val="30"/>
          <w:szCs w:val="28"/>
        </w:rPr>
        <w:t>Registra</w:t>
      </w:r>
      <w:r w:rsidR="00E3317F" w:rsidRPr="0055785E">
        <w:rPr>
          <w:rFonts w:ascii="Helvetica" w:hAnsi="Helvetica"/>
          <w:b/>
          <w:color w:val="943634" w:themeColor="accent2" w:themeShade="BF"/>
          <w:sz w:val="30"/>
          <w:szCs w:val="28"/>
        </w:rPr>
        <w:t>tion Info</w:t>
      </w:r>
      <w:r w:rsidR="008A7CDB" w:rsidRPr="0055785E">
        <w:rPr>
          <w:rFonts w:ascii="Helvetica" w:hAnsi="Helvetica"/>
          <w:b/>
          <w:color w:val="943634" w:themeColor="accent2" w:themeShade="BF"/>
          <w:sz w:val="30"/>
          <w:szCs w:val="28"/>
        </w:rPr>
        <w:t>:</w:t>
      </w:r>
      <w:r w:rsidR="00E3317F" w:rsidRPr="0055785E">
        <w:rPr>
          <w:sz w:val="24"/>
        </w:rPr>
        <w:t xml:space="preserve"> </w:t>
      </w:r>
      <w:r w:rsidR="00E3317F" w:rsidRPr="0055785E">
        <w:rPr>
          <w:rFonts w:ascii="Times" w:hAnsi="Times"/>
          <w:i/>
          <w:sz w:val="26"/>
          <w:szCs w:val="24"/>
        </w:rPr>
        <w:t xml:space="preserve"> </w:t>
      </w:r>
      <w:r w:rsidR="00E3317F" w:rsidRPr="00E3317F">
        <w:rPr>
          <w:rFonts w:ascii="Times" w:hAnsi="Times"/>
          <w:b/>
          <w:sz w:val="24"/>
          <w:szCs w:val="24"/>
        </w:rPr>
        <w:t>Complete the attached Team Registration form</w:t>
      </w:r>
      <w:r w:rsidR="00E3317F">
        <w:rPr>
          <w:rFonts w:ascii="Times" w:hAnsi="Times"/>
          <w:i/>
          <w:sz w:val="24"/>
          <w:szCs w:val="24"/>
        </w:rPr>
        <w:t xml:space="preserve"> (no individual registrations will be accepted). After submitting team form, individuals will receive confirmation of registration. </w:t>
      </w:r>
    </w:p>
    <w:p w14:paraId="020E044E" w14:textId="2CE40A26" w:rsidR="0055785E" w:rsidRDefault="00F05944" w:rsidP="0055785E">
      <w:pPr>
        <w:contextualSpacing/>
        <w:rPr>
          <w:rFonts w:ascii="Helvetica" w:hAnsi="Helvetica"/>
          <w:b/>
          <w:color w:val="943634" w:themeColor="accent2" w:themeShade="BF"/>
          <w:sz w:val="20"/>
          <w:szCs w:val="20"/>
        </w:rPr>
      </w:pPr>
      <w:r w:rsidRPr="00C5649D">
        <w:rPr>
          <w:rFonts w:ascii="Helvetica" w:hAnsi="Helvetica"/>
          <w:b/>
          <w:color w:val="943634" w:themeColor="accent2" w:themeShade="BF"/>
          <w:sz w:val="20"/>
          <w:szCs w:val="20"/>
        </w:rPr>
        <w:t xml:space="preserve">Registration </w:t>
      </w:r>
      <w:r w:rsidR="00AA7D10" w:rsidRPr="00C5649D">
        <w:rPr>
          <w:rFonts w:ascii="Helvetica" w:hAnsi="Helvetica"/>
          <w:b/>
          <w:color w:val="943634" w:themeColor="accent2" w:themeShade="BF"/>
          <w:sz w:val="20"/>
          <w:szCs w:val="20"/>
        </w:rPr>
        <w:t xml:space="preserve">for this training </w:t>
      </w:r>
      <w:r w:rsidRPr="00C5649D">
        <w:rPr>
          <w:rFonts w:ascii="Helvetica" w:hAnsi="Helvetica"/>
          <w:b/>
          <w:color w:val="943634" w:themeColor="accent2" w:themeShade="BF"/>
          <w:sz w:val="20"/>
          <w:szCs w:val="20"/>
        </w:rPr>
        <w:t xml:space="preserve">will close </w:t>
      </w:r>
      <w:r w:rsidR="002D2D31">
        <w:rPr>
          <w:rFonts w:ascii="Helvetica" w:hAnsi="Helvetica"/>
          <w:b/>
          <w:color w:val="943634" w:themeColor="accent2" w:themeShade="BF"/>
          <w:sz w:val="20"/>
          <w:szCs w:val="20"/>
        </w:rPr>
        <w:t>February 26</w:t>
      </w:r>
      <w:r w:rsidR="0068628B" w:rsidRPr="00C5649D">
        <w:rPr>
          <w:rFonts w:ascii="Helvetica" w:hAnsi="Helvetica"/>
          <w:b/>
          <w:color w:val="943634" w:themeColor="accent2" w:themeShade="BF"/>
          <w:sz w:val="20"/>
          <w:szCs w:val="20"/>
        </w:rPr>
        <w:t xml:space="preserve">. </w:t>
      </w:r>
      <w:r w:rsidR="008A7CDB" w:rsidRPr="00C5649D">
        <w:rPr>
          <w:rFonts w:ascii="Helvetica" w:hAnsi="Helvetica"/>
          <w:b/>
          <w:color w:val="943634" w:themeColor="accent2" w:themeShade="BF"/>
          <w:sz w:val="20"/>
          <w:szCs w:val="20"/>
        </w:rPr>
        <w:t xml:space="preserve">Limited to 40 participants. </w:t>
      </w:r>
    </w:p>
    <w:p w14:paraId="070ABD31" w14:textId="77777777" w:rsidR="00EB0475" w:rsidRPr="00302AFC" w:rsidRDefault="00EB0475" w:rsidP="00EB0475">
      <w:pPr>
        <w:spacing w:line="240" w:lineRule="auto"/>
        <w:contextualSpacing/>
        <w:jc w:val="center"/>
        <w:rPr>
          <w:rFonts w:ascii="Berlin Sans FB Demi" w:hAnsi="Berlin Sans FB Demi"/>
          <w:sz w:val="48"/>
        </w:rPr>
      </w:pPr>
      <w:r w:rsidRPr="00740CF2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AE1B0D4" wp14:editId="0F6973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536" y="21273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F2">
        <w:rPr>
          <w:rFonts w:ascii="Berlin Sans FB Demi" w:hAnsi="Berlin Sans FB Demi"/>
          <w:sz w:val="44"/>
        </w:rPr>
        <w:t>Team Registration Form</w:t>
      </w:r>
    </w:p>
    <w:p w14:paraId="4208C37D" w14:textId="091E851F" w:rsidR="00EB0475" w:rsidRDefault="00D972A4" w:rsidP="00EB0475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Wednesday</w:t>
      </w:r>
      <w:r w:rsidR="00EB0475" w:rsidRPr="00BF09A4">
        <w:rPr>
          <w:b/>
          <w:i/>
        </w:rPr>
        <w:t xml:space="preserve"> </w:t>
      </w:r>
      <w:r>
        <w:rPr>
          <w:b/>
          <w:i/>
        </w:rPr>
        <w:t>March 14</w:t>
      </w:r>
      <w:r w:rsidR="00C04752">
        <w:rPr>
          <w:b/>
          <w:i/>
        </w:rPr>
        <w:t>, 2018</w:t>
      </w:r>
    </w:p>
    <w:p w14:paraId="65405F36" w14:textId="77777777" w:rsidR="00EB0475" w:rsidRPr="00BF09A4" w:rsidRDefault="00EB0475" w:rsidP="00EB0475">
      <w:pPr>
        <w:spacing w:line="240" w:lineRule="auto"/>
        <w:contextualSpacing/>
        <w:jc w:val="center"/>
        <w:rPr>
          <w:b/>
          <w:i/>
        </w:rPr>
      </w:pPr>
    </w:p>
    <w:p w14:paraId="71917B6C" w14:textId="77777777" w:rsidR="00EB0475" w:rsidRPr="00302AFC" w:rsidRDefault="00EB0475" w:rsidP="00EB0475">
      <w:pPr>
        <w:rPr>
          <w:b/>
        </w:rPr>
      </w:pPr>
      <w:r w:rsidRPr="00302AFC">
        <w:rPr>
          <w:b/>
        </w:rPr>
        <w:t>District: ________________________________</w:t>
      </w:r>
      <w:r>
        <w:rPr>
          <w:b/>
        </w:rPr>
        <w:t>_</w:t>
      </w:r>
      <w:r w:rsidRPr="00302AFC">
        <w:rPr>
          <w:b/>
        </w:rPr>
        <w:tab/>
      </w:r>
      <w:r w:rsidRPr="00302AFC">
        <w:rPr>
          <w:b/>
        </w:rPr>
        <w:tab/>
      </w:r>
      <w:r w:rsidRPr="00302AFC">
        <w:rPr>
          <w:b/>
        </w:rPr>
        <w:tab/>
        <w:t>Team Lead: _____________________________</w:t>
      </w:r>
    </w:p>
    <w:p w14:paraId="7538D225" w14:textId="77777777" w:rsidR="00EB0475" w:rsidRPr="00302AFC" w:rsidRDefault="00EB0475" w:rsidP="00EB0475">
      <w:pPr>
        <w:rPr>
          <w:b/>
        </w:rPr>
      </w:pPr>
      <w:r w:rsidRPr="00302AFC">
        <w:rPr>
          <w:b/>
        </w:rPr>
        <w:t>Team Lead Email: ________________________</w:t>
      </w:r>
      <w:r>
        <w:rPr>
          <w:b/>
        </w:rPr>
        <w:t>_</w:t>
      </w:r>
      <w:r w:rsidRPr="00302AFC">
        <w:rPr>
          <w:b/>
        </w:rPr>
        <w:tab/>
      </w:r>
      <w:r w:rsidRPr="00302AFC">
        <w:rPr>
          <w:b/>
        </w:rPr>
        <w:tab/>
      </w:r>
      <w:r w:rsidRPr="00302AFC">
        <w:rPr>
          <w:b/>
        </w:rPr>
        <w:tab/>
        <w:t>Team Lead Position: ______________________</w:t>
      </w:r>
    </w:p>
    <w:p w14:paraId="1FE2D5A5" w14:textId="77777777" w:rsidR="00EB0475" w:rsidRPr="00302AFC" w:rsidRDefault="00EB0475" w:rsidP="00EB0475">
      <w:pPr>
        <w:rPr>
          <w:b/>
        </w:rPr>
      </w:pPr>
      <w:r w:rsidRPr="00302AFC">
        <w:rPr>
          <w:b/>
        </w:rPr>
        <w:t>Building: _______________________________</w:t>
      </w:r>
      <w:r>
        <w:rPr>
          <w:b/>
        </w:rPr>
        <w:t>_</w:t>
      </w:r>
      <w:r w:rsidRPr="00302AFC">
        <w:rPr>
          <w:b/>
        </w:rPr>
        <w:tab/>
      </w:r>
      <w:r w:rsidRPr="00302AFC">
        <w:rPr>
          <w:b/>
        </w:rPr>
        <w:tab/>
      </w:r>
      <w:r w:rsidRPr="00302AFC">
        <w:rPr>
          <w:b/>
        </w:rPr>
        <w:tab/>
        <w:t>Grade Level (if appropriate): 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EB0475" w14:paraId="75C6FC4B" w14:textId="77777777" w:rsidTr="005B367F">
        <w:tc>
          <w:tcPr>
            <w:tcW w:w="10795" w:type="dxa"/>
            <w:gridSpan w:val="2"/>
            <w:shd w:val="clear" w:color="auto" w:fill="F2DBDB" w:themeFill="accent2" w:themeFillTint="33"/>
          </w:tcPr>
          <w:p w14:paraId="5C2AECB0" w14:textId="77777777" w:rsidR="00EB0475" w:rsidRPr="00BA40EE" w:rsidRDefault="00EB0475" w:rsidP="005B367F">
            <w:pPr>
              <w:rPr>
                <w:rFonts w:ascii="Berlin Sans FB Demi" w:hAnsi="Berlin Sans FB Demi"/>
              </w:rPr>
            </w:pPr>
            <w:r w:rsidRPr="00740CF2">
              <w:rPr>
                <w:rFonts w:ascii="Berlin Sans FB Demi" w:hAnsi="Berlin Sans FB Demi"/>
                <w:sz w:val="24"/>
              </w:rPr>
              <w:t xml:space="preserve">Team Registration Information: </w:t>
            </w:r>
          </w:p>
        </w:tc>
      </w:tr>
      <w:tr w:rsidR="00EB0475" w14:paraId="190AA213" w14:textId="77777777" w:rsidTr="005B367F">
        <w:trPr>
          <w:trHeight w:val="620"/>
        </w:trPr>
        <w:tc>
          <w:tcPr>
            <w:tcW w:w="2605" w:type="dxa"/>
          </w:tcPr>
          <w:p w14:paraId="6DC9B9B6" w14:textId="77777777" w:rsidR="00EB0475" w:rsidRPr="00C41A92" w:rsidRDefault="00EB0475" w:rsidP="005B367F">
            <w:pPr>
              <w:rPr>
                <w:b/>
                <w:color w:val="0070C0"/>
              </w:rPr>
            </w:pPr>
            <w:r w:rsidRPr="00C41A92">
              <w:rPr>
                <w:b/>
                <w:color w:val="0070C0"/>
              </w:rPr>
              <w:t>What is the size of the team?</w:t>
            </w:r>
          </w:p>
        </w:tc>
        <w:tc>
          <w:tcPr>
            <w:tcW w:w="8190" w:type="dxa"/>
          </w:tcPr>
          <w:p w14:paraId="6EE66DAE" w14:textId="77777777" w:rsidR="00EB0475" w:rsidRDefault="00EB0475" w:rsidP="005B367F">
            <w:r>
              <w:t xml:space="preserve">Teams must have a minimum of 2 members, including the team lead, and a maximum of 5 members, including the team lead. </w:t>
            </w:r>
          </w:p>
        </w:tc>
      </w:tr>
      <w:tr w:rsidR="00EB0475" w14:paraId="0041EE86" w14:textId="77777777" w:rsidTr="005B367F">
        <w:tc>
          <w:tcPr>
            <w:tcW w:w="2605" w:type="dxa"/>
          </w:tcPr>
          <w:p w14:paraId="47F8821A" w14:textId="77777777" w:rsidR="00EB0475" w:rsidRPr="00C41A92" w:rsidRDefault="00EB0475" w:rsidP="005B367F">
            <w:pPr>
              <w:rPr>
                <w:b/>
                <w:color w:val="0070C0"/>
              </w:rPr>
            </w:pPr>
            <w:r w:rsidRPr="00C41A92">
              <w:rPr>
                <w:b/>
                <w:color w:val="0070C0"/>
              </w:rPr>
              <w:t>Who should be on a team?</w:t>
            </w:r>
          </w:p>
        </w:tc>
        <w:tc>
          <w:tcPr>
            <w:tcW w:w="8190" w:type="dxa"/>
          </w:tcPr>
          <w:p w14:paraId="23A3F910" w14:textId="174D544A" w:rsidR="00EB0475" w:rsidRDefault="00EB0475" w:rsidP="005B367F">
            <w:r>
              <w:t xml:space="preserve">Ideally and for maximum impact following the training, a team should be from the same grade-level </w:t>
            </w:r>
            <w:r w:rsidR="00BF7BA2">
              <w:t>(PreK-4</w:t>
            </w:r>
            <w:r w:rsidR="00BF7BA2" w:rsidRPr="00BF7BA2">
              <w:rPr>
                <w:vertAlign w:val="superscript"/>
              </w:rPr>
              <w:t>th</w:t>
            </w:r>
            <w:r w:rsidR="00BF7BA2">
              <w:t xml:space="preserve">) </w:t>
            </w:r>
            <w:r>
              <w:t xml:space="preserve">within the same building. However, if a school chooses to send representatives from multiple grade-levels within the same building, please indicate below. </w:t>
            </w:r>
          </w:p>
          <w:p w14:paraId="64969794" w14:textId="4BEF8EA3" w:rsidR="00EB0475" w:rsidRDefault="00EB0475" w:rsidP="005B367F">
            <w:r>
              <w:t xml:space="preserve">It is suggested that at least one team member be a school counselor, school social worker, or mental health provider. </w:t>
            </w:r>
            <w:r w:rsidR="0055785E">
              <w:t>(</w:t>
            </w:r>
            <w:r w:rsidR="0055785E" w:rsidRPr="0055785E">
              <w:rPr>
                <w:i/>
              </w:rPr>
              <w:t>View opportunity for PAX Partner Training on flyer</w:t>
            </w:r>
            <w:r w:rsidR="0055785E">
              <w:t>)</w:t>
            </w:r>
          </w:p>
        </w:tc>
      </w:tr>
      <w:tr w:rsidR="00EB0475" w14:paraId="21385715" w14:textId="77777777" w:rsidTr="005B367F">
        <w:tc>
          <w:tcPr>
            <w:tcW w:w="2605" w:type="dxa"/>
          </w:tcPr>
          <w:p w14:paraId="7C68316A" w14:textId="77777777" w:rsidR="00EB0475" w:rsidRPr="00C41A92" w:rsidRDefault="00EB0475" w:rsidP="005B367F">
            <w:pPr>
              <w:rPr>
                <w:b/>
                <w:color w:val="0070C0"/>
              </w:rPr>
            </w:pPr>
            <w:r w:rsidRPr="00C41A92">
              <w:rPr>
                <w:b/>
                <w:color w:val="0070C0"/>
              </w:rPr>
              <w:t>How do we register?</w:t>
            </w:r>
          </w:p>
        </w:tc>
        <w:tc>
          <w:tcPr>
            <w:tcW w:w="8190" w:type="dxa"/>
          </w:tcPr>
          <w:p w14:paraId="443CAC31" w14:textId="77777777" w:rsidR="00EB0475" w:rsidRDefault="00EB0475" w:rsidP="005B367F">
            <w:r>
              <w:t xml:space="preserve">Teams must apply by completing and returning this form; no individual registrations will be accepted. </w:t>
            </w:r>
          </w:p>
          <w:p w14:paraId="66A69F40" w14:textId="3F2EC46E" w:rsidR="00EB0475" w:rsidRDefault="00EB0475" w:rsidP="005B367F">
            <w:r>
              <w:t xml:space="preserve">Applications are due by email to </w:t>
            </w:r>
            <w:hyperlink r:id="rId9" w:history="1">
              <w:r w:rsidRPr="007F2ED9">
                <w:rPr>
                  <w:rStyle w:val="Hyperlink"/>
                </w:rPr>
                <w:t>caitlin.metheny@esc-cc.org</w:t>
              </w:r>
            </w:hyperlink>
            <w:r>
              <w:t xml:space="preserve"> no later than </w:t>
            </w:r>
            <w:r w:rsidR="002D2D31">
              <w:rPr>
                <w:b/>
                <w:color w:val="FF0000"/>
              </w:rPr>
              <w:t>Monday Feb. 26</w:t>
            </w:r>
            <w:r>
              <w:t xml:space="preserve">. Team members will be notified once their registration process is complete. </w:t>
            </w:r>
          </w:p>
        </w:tc>
      </w:tr>
    </w:tbl>
    <w:p w14:paraId="09718BA3" w14:textId="77777777" w:rsidR="00EB0475" w:rsidRDefault="00EB0475" w:rsidP="00EB0475">
      <w:pPr>
        <w:spacing w:line="240" w:lineRule="auto"/>
        <w:contextualSpacing/>
        <w:jc w:val="center"/>
        <w:rPr>
          <w:b/>
          <w:color w:val="FF0000"/>
        </w:rPr>
      </w:pPr>
    </w:p>
    <w:p w14:paraId="640698DF" w14:textId="77777777" w:rsidR="00EB0475" w:rsidRPr="00302AFC" w:rsidRDefault="00EB0475" w:rsidP="00EB0475">
      <w:pPr>
        <w:spacing w:line="240" w:lineRule="auto"/>
        <w:contextualSpacing/>
        <w:jc w:val="center"/>
        <w:rPr>
          <w:b/>
          <w:color w:val="FF0000"/>
          <w:sz w:val="24"/>
        </w:rPr>
      </w:pPr>
      <w:r w:rsidRPr="00302AFC">
        <w:rPr>
          <w:b/>
          <w:color w:val="FF0000"/>
          <w:sz w:val="24"/>
        </w:rPr>
        <w:t>Please view the attached PAX flyer for more details about the training.</w:t>
      </w:r>
    </w:p>
    <w:p w14:paraId="6C2386BD" w14:textId="77777777" w:rsidR="00EB0475" w:rsidRPr="00BA6105" w:rsidRDefault="00EB0475" w:rsidP="00EB0475">
      <w:pPr>
        <w:spacing w:line="240" w:lineRule="auto"/>
        <w:contextualSpacing/>
        <w:jc w:val="center"/>
        <w:rPr>
          <w:rFonts w:ascii="Berlin Sans FB Demi" w:hAnsi="Berlin Sans FB Demi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600"/>
        <w:gridCol w:w="2520"/>
        <w:gridCol w:w="1980"/>
      </w:tblGrid>
      <w:tr w:rsidR="00EB0475" w:rsidRPr="00BA6105" w14:paraId="1B65C2F5" w14:textId="77777777" w:rsidTr="005B367F">
        <w:tc>
          <w:tcPr>
            <w:tcW w:w="2695" w:type="dxa"/>
            <w:shd w:val="clear" w:color="auto" w:fill="C6D9F1" w:themeFill="text2" w:themeFillTint="33"/>
            <w:vAlign w:val="center"/>
          </w:tcPr>
          <w:p w14:paraId="29F4F7CC" w14:textId="77777777" w:rsidR="00EB0475" w:rsidRPr="00740CF2" w:rsidRDefault="00EB0475" w:rsidP="005B367F">
            <w:pPr>
              <w:jc w:val="center"/>
              <w:rPr>
                <w:rFonts w:ascii="Berlin Sans FB Demi" w:hAnsi="Berlin Sans FB Demi"/>
                <w:sz w:val="24"/>
              </w:rPr>
            </w:pPr>
            <w:r w:rsidRPr="00740CF2">
              <w:rPr>
                <w:rFonts w:ascii="Berlin Sans FB Demi" w:hAnsi="Berlin Sans FB Demi"/>
                <w:sz w:val="24"/>
              </w:rPr>
              <w:t>Name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35D31FC2" w14:textId="77777777" w:rsidR="00EB0475" w:rsidRPr="00740CF2" w:rsidRDefault="00EB0475" w:rsidP="005B367F">
            <w:pPr>
              <w:jc w:val="center"/>
              <w:rPr>
                <w:rFonts w:ascii="Berlin Sans FB Demi" w:hAnsi="Berlin Sans FB Demi"/>
                <w:sz w:val="24"/>
              </w:rPr>
            </w:pPr>
            <w:r w:rsidRPr="00740CF2">
              <w:rPr>
                <w:rFonts w:ascii="Berlin Sans FB Demi" w:hAnsi="Berlin Sans FB Demi"/>
                <w:sz w:val="24"/>
              </w:rPr>
              <w:t>Email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7F76165C" w14:textId="77777777" w:rsidR="00EB0475" w:rsidRPr="00740CF2" w:rsidRDefault="00EB0475" w:rsidP="005B367F">
            <w:pPr>
              <w:jc w:val="center"/>
              <w:rPr>
                <w:rFonts w:ascii="Berlin Sans FB Demi" w:hAnsi="Berlin Sans FB Demi"/>
                <w:sz w:val="24"/>
              </w:rPr>
            </w:pPr>
            <w:r w:rsidRPr="00740CF2">
              <w:rPr>
                <w:rFonts w:ascii="Berlin Sans FB Demi" w:hAnsi="Berlin Sans FB Demi"/>
                <w:sz w:val="24"/>
              </w:rPr>
              <w:t>Position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7044D329" w14:textId="77777777" w:rsidR="00EB0475" w:rsidRPr="00740CF2" w:rsidRDefault="00EB0475" w:rsidP="005B367F">
            <w:pPr>
              <w:jc w:val="center"/>
              <w:rPr>
                <w:rFonts w:ascii="Berlin Sans FB Demi" w:hAnsi="Berlin Sans FB Demi"/>
                <w:sz w:val="24"/>
              </w:rPr>
            </w:pPr>
            <w:r w:rsidRPr="00740CF2">
              <w:rPr>
                <w:rFonts w:ascii="Berlin Sans FB Demi" w:hAnsi="Berlin Sans FB Demi"/>
                <w:sz w:val="24"/>
              </w:rPr>
              <w:t>Grade Level (if different than above)</w:t>
            </w:r>
          </w:p>
        </w:tc>
      </w:tr>
      <w:tr w:rsidR="00EB0475" w14:paraId="4661F9FE" w14:textId="77777777" w:rsidTr="005B367F">
        <w:tc>
          <w:tcPr>
            <w:tcW w:w="2695" w:type="dxa"/>
          </w:tcPr>
          <w:p w14:paraId="29F4FC9C" w14:textId="77777777" w:rsidR="00EB0475" w:rsidRDefault="00EB0475" w:rsidP="005B367F"/>
          <w:p w14:paraId="368BAAB7" w14:textId="77777777" w:rsidR="00EB0475" w:rsidRDefault="00EB0475" w:rsidP="005B367F"/>
          <w:p w14:paraId="2720F13E" w14:textId="77777777" w:rsidR="00EB0475" w:rsidRDefault="00EB0475" w:rsidP="005B367F"/>
        </w:tc>
        <w:tc>
          <w:tcPr>
            <w:tcW w:w="3600" w:type="dxa"/>
          </w:tcPr>
          <w:p w14:paraId="35D3AB4B" w14:textId="77777777" w:rsidR="00EB0475" w:rsidRDefault="00EB0475" w:rsidP="005B367F"/>
        </w:tc>
        <w:tc>
          <w:tcPr>
            <w:tcW w:w="2520" w:type="dxa"/>
          </w:tcPr>
          <w:p w14:paraId="145F38EF" w14:textId="77777777" w:rsidR="00EB0475" w:rsidRDefault="00EB0475" w:rsidP="005B367F"/>
        </w:tc>
        <w:tc>
          <w:tcPr>
            <w:tcW w:w="1980" w:type="dxa"/>
          </w:tcPr>
          <w:p w14:paraId="2417F6C0" w14:textId="77777777" w:rsidR="00EB0475" w:rsidRDefault="00EB0475" w:rsidP="005B367F"/>
        </w:tc>
      </w:tr>
      <w:tr w:rsidR="00EB0475" w14:paraId="44D0E73A" w14:textId="77777777" w:rsidTr="005B367F">
        <w:tc>
          <w:tcPr>
            <w:tcW w:w="2695" w:type="dxa"/>
          </w:tcPr>
          <w:p w14:paraId="37C061BC" w14:textId="77777777" w:rsidR="00EB0475" w:rsidRDefault="00EB0475" w:rsidP="005B367F"/>
          <w:p w14:paraId="6A7248AE" w14:textId="77777777" w:rsidR="00EB0475" w:rsidRDefault="00EB0475" w:rsidP="005B367F"/>
          <w:p w14:paraId="3D5B1DD1" w14:textId="77777777" w:rsidR="00EB0475" w:rsidRDefault="00EB0475" w:rsidP="005B367F"/>
        </w:tc>
        <w:tc>
          <w:tcPr>
            <w:tcW w:w="3600" w:type="dxa"/>
          </w:tcPr>
          <w:p w14:paraId="6B93B643" w14:textId="77777777" w:rsidR="00EB0475" w:rsidRDefault="00EB0475" w:rsidP="005B367F"/>
        </w:tc>
        <w:tc>
          <w:tcPr>
            <w:tcW w:w="2520" w:type="dxa"/>
          </w:tcPr>
          <w:p w14:paraId="1CC4124A" w14:textId="77777777" w:rsidR="00EB0475" w:rsidRDefault="00EB0475" w:rsidP="005B367F"/>
        </w:tc>
        <w:tc>
          <w:tcPr>
            <w:tcW w:w="1980" w:type="dxa"/>
          </w:tcPr>
          <w:p w14:paraId="28FE74BB" w14:textId="77777777" w:rsidR="00EB0475" w:rsidRDefault="00EB0475" w:rsidP="005B367F"/>
        </w:tc>
      </w:tr>
      <w:tr w:rsidR="00EB0475" w14:paraId="3E7AEE99" w14:textId="77777777" w:rsidTr="005B367F">
        <w:tc>
          <w:tcPr>
            <w:tcW w:w="2695" w:type="dxa"/>
          </w:tcPr>
          <w:p w14:paraId="1D4365E1" w14:textId="77777777" w:rsidR="00EB0475" w:rsidRDefault="00EB0475" w:rsidP="005B367F"/>
          <w:p w14:paraId="3DA818FE" w14:textId="77777777" w:rsidR="00EB0475" w:rsidRDefault="00EB0475" w:rsidP="005B367F"/>
          <w:p w14:paraId="74D3A136" w14:textId="77777777" w:rsidR="00EB0475" w:rsidRDefault="00EB0475" w:rsidP="005B367F"/>
        </w:tc>
        <w:tc>
          <w:tcPr>
            <w:tcW w:w="3600" w:type="dxa"/>
          </w:tcPr>
          <w:p w14:paraId="75DC85C2" w14:textId="77777777" w:rsidR="00EB0475" w:rsidRDefault="00EB0475" w:rsidP="005B367F"/>
        </w:tc>
        <w:tc>
          <w:tcPr>
            <w:tcW w:w="2520" w:type="dxa"/>
          </w:tcPr>
          <w:p w14:paraId="2804481B" w14:textId="77777777" w:rsidR="00EB0475" w:rsidRDefault="00EB0475" w:rsidP="005B367F"/>
        </w:tc>
        <w:tc>
          <w:tcPr>
            <w:tcW w:w="1980" w:type="dxa"/>
          </w:tcPr>
          <w:p w14:paraId="474F0B8D" w14:textId="77777777" w:rsidR="00EB0475" w:rsidRDefault="00EB0475" w:rsidP="005B367F"/>
        </w:tc>
      </w:tr>
      <w:tr w:rsidR="00EB0475" w14:paraId="28D6275B" w14:textId="77777777" w:rsidTr="005B367F">
        <w:tc>
          <w:tcPr>
            <w:tcW w:w="2695" w:type="dxa"/>
          </w:tcPr>
          <w:p w14:paraId="0D203D46" w14:textId="77777777" w:rsidR="00EB0475" w:rsidRDefault="00EB0475" w:rsidP="005B367F"/>
          <w:p w14:paraId="28DB6A2B" w14:textId="77777777" w:rsidR="00EB0475" w:rsidRDefault="00EB0475" w:rsidP="005B367F"/>
          <w:p w14:paraId="0484AEE5" w14:textId="77777777" w:rsidR="00EB0475" w:rsidRDefault="00EB0475" w:rsidP="005B367F"/>
        </w:tc>
        <w:tc>
          <w:tcPr>
            <w:tcW w:w="3600" w:type="dxa"/>
          </w:tcPr>
          <w:p w14:paraId="71362E4D" w14:textId="77777777" w:rsidR="00EB0475" w:rsidRDefault="00EB0475" w:rsidP="005B367F"/>
        </w:tc>
        <w:tc>
          <w:tcPr>
            <w:tcW w:w="2520" w:type="dxa"/>
          </w:tcPr>
          <w:p w14:paraId="469B3922" w14:textId="77777777" w:rsidR="00EB0475" w:rsidRDefault="00EB0475" w:rsidP="005B367F"/>
        </w:tc>
        <w:tc>
          <w:tcPr>
            <w:tcW w:w="1980" w:type="dxa"/>
          </w:tcPr>
          <w:p w14:paraId="4BEB9C40" w14:textId="77777777" w:rsidR="00EB0475" w:rsidRDefault="00EB0475" w:rsidP="005B367F"/>
        </w:tc>
      </w:tr>
    </w:tbl>
    <w:p w14:paraId="244309F5" w14:textId="2A7EF5F2" w:rsidR="00EB0475" w:rsidRPr="00740CF2" w:rsidRDefault="00EB0475" w:rsidP="00EB0475">
      <w:pPr>
        <w:spacing w:line="240" w:lineRule="auto"/>
        <w:contextualSpacing/>
        <w:jc w:val="center"/>
        <w:rPr>
          <w:rFonts w:ascii="Berlin Sans FB Demi" w:hAnsi="Berlin Sans FB Demi"/>
          <w:sz w:val="36"/>
        </w:rPr>
      </w:pPr>
      <w:r w:rsidRPr="00740CF2">
        <w:rPr>
          <w:rFonts w:ascii="Berlin Sans FB Demi" w:hAnsi="Berlin Sans FB Demi"/>
          <w:color w:val="FF0000"/>
          <w:sz w:val="36"/>
        </w:rPr>
        <w:t xml:space="preserve">To Register: </w:t>
      </w:r>
      <w:r w:rsidRPr="00740CF2">
        <w:rPr>
          <w:rFonts w:cstheme="minorHAnsi"/>
          <w:sz w:val="36"/>
        </w:rPr>
        <w:t xml:space="preserve">Send completed form back to Caitlin Metheny at </w:t>
      </w:r>
      <w:hyperlink r:id="rId10" w:history="1">
        <w:r w:rsidRPr="00740CF2">
          <w:rPr>
            <w:rStyle w:val="Hyperlink"/>
            <w:rFonts w:cstheme="minorHAnsi"/>
            <w:sz w:val="36"/>
          </w:rPr>
          <w:t>caitlin.metheny@esc-cc.org</w:t>
        </w:r>
      </w:hyperlink>
      <w:r w:rsidR="002D2D31">
        <w:rPr>
          <w:rFonts w:cstheme="minorHAnsi"/>
          <w:sz w:val="36"/>
        </w:rPr>
        <w:t xml:space="preserve"> by 02/26</w:t>
      </w:r>
      <w:bookmarkStart w:id="0" w:name="_GoBack"/>
      <w:bookmarkEnd w:id="0"/>
      <w:r w:rsidR="005B6D58">
        <w:rPr>
          <w:rFonts w:cstheme="minorHAnsi"/>
          <w:sz w:val="36"/>
        </w:rPr>
        <w:t>/18</w:t>
      </w:r>
    </w:p>
    <w:p w14:paraId="3D0F8D27" w14:textId="77777777" w:rsidR="00EB0475" w:rsidRPr="00EB0475" w:rsidRDefault="00EB0475" w:rsidP="00193513">
      <w:pPr>
        <w:contextualSpacing/>
        <w:jc w:val="center"/>
        <w:rPr>
          <w:rFonts w:ascii="Times" w:hAnsi="Times"/>
          <w:sz w:val="20"/>
          <w:szCs w:val="20"/>
        </w:rPr>
      </w:pPr>
    </w:p>
    <w:sectPr w:rsidR="00EB0475" w:rsidRPr="00EB0475" w:rsidSect="0055785E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D1CC0" w14:textId="77777777" w:rsidR="003E14D5" w:rsidRDefault="003E14D5" w:rsidP="00F929DC">
      <w:pPr>
        <w:spacing w:after="0" w:line="240" w:lineRule="auto"/>
      </w:pPr>
      <w:r>
        <w:separator/>
      </w:r>
    </w:p>
  </w:endnote>
  <w:endnote w:type="continuationSeparator" w:id="0">
    <w:p w14:paraId="58FA19F0" w14:textId="77777777" w:rsidR="003E14D5" w:rsidRDefault="003E14D5" w:rsidP="00F9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868C" w14:textId="1F06D4AD" w:rsidR="00F929DC" w:rsidRDefault="006D5079" w:rsidP="0055785E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D500F2">
      <w:rPr>
        <w:sz w:val="20"/>
        <w:szCs w:val="20"/>
      </w:rPr>
      <w:t>This training is funded</w:t>
    </w:r>
    <w:r w:rsidR="00F929DC" w:rsidRPr="00D500F2">
      <w:rPr>
        <w:sz w:val="20"/>
        <w:szCs w:val="20"/>
      </w:rPr>
      <w:t xml:space="preserve"> by </w:t>
    </w:r>
    <w:r w:rsidR="00791D44">
      <w:rPr>
        <w:sz w:val="20"/>
        <w:szCs w:val="20"/>
      </w:rPr>
      <w:t>:</w:t>
    </w:r>
  </w:p>
  <w:p w14:paraId="4A943734" w14:textId="6C6EDAAF" w:rsidR="0055785E" w:rsidRPr="00D500F2" w:rsidRDefault="0055785E" w:rsidP="0055785E">
    <w:pPr>
      <w:pStyle w:val="Footer"/>
      <w:rPr>
        <w:sz w:val="20"/>
        <w:szCs w:val="20"/>
      </w:rPr>
    </w:pPr>
  </w:p>
  <w:p w14:paraId="5DE36CF8" w14:textId="73C85931" w:rsidR="00F929DC" w:rsidRDefault="0055785E" w:rsidP="0055785E">
    <w:pPr>
      <w:pStyle w:val="Foot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3BFF2F2" wp14:editId="282486FE">
          <wp:simplePos x="0" y="0"/>
          <wp:positionH relativeFrom="column">
            <wp:posOffset>352425</wp:posOffset>
          </wp:positionH>
          <wp:positionV relativeFrom="paragraph">
            <wp:posOffset>56478</wp:posOffset>
          </wp:positionV>
          <wp:extent cx="2143125" cy="661707"/>
          <wp:effectExtent l="0" t="0" r="0" b="5080"/>
          <wp:wrapNone/>
          <wp:docPr id="7" name="Picture 7" descr="../Screen%20Shot%202017-08-23%20at%203.05.39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Screen%20Shot%202017-08-23%20at%203.05.39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74" cy="66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9DC">
      <w:t xml:space="preserve"> </w:t>
    </w:r>
  </w:p>
  <w:p w14:paraId="3316AF2A" w14:textId="77777777" w:rsidR="0055785E" w:rsidRPr="0055785E" w:rsidRDefault="0055785E" w:rsidP="0055785E">
    <w:pPr>
      <w:ind w:left="4410"/>
      <w:contextualSpacing/>
      <w:rPr>
        <w:rFonts w:ascii="Helvetica" w:hAnsi="Helvetica"/>
        <w:b/>
        <w:color w:val="943634" w:themeColor="accent2" w:themeShade="BF"/>
        <w:sz w:val="20"/>
        <w:szCs w:val="20"/>
      </w:rPr>
    </w:pPr>
    <w:r w:rsidRPr="00FB0311">
      <w:rPr>
        <w:rFonts w:ascii="Times" w:hAnsi="Times"/>
        <w:b/>
        <w:i/>
        <w:sz w:val="20"/>
        <w:szCs w:val="20"/>
      </w:rPr>
      <w:t xml:space="preserve">Visit </w:t>
    </w:r>
    <w:hyperlink r:id="rId2" w:history="1">
      <w:r w:rsidRPr="00FB0311">
        <w:rPr>
          <w:rStyle w:val="Hyperlink"/>
          <w:rFonts w:ascii="Times" w:hAnsi="Times"/>
          <w:b/>
          <w:i/>
          <w:sz w:val="20"/>
          <w:szCs w:val="20"/>
        </w:rPr>
        <w:t>paxohio.org</w:t>
      </w:r>
    </w:hyperlink>
    <w:r w:rsidRPr="00FB0311">
      <w:rPr>
        <w:rFonts w:ascii="Times" w:hAnsi="Times"/>
        <w:b/>
        <w:i/>
        <w:sz w:val="20"/>
        <w:szCs w:val="20"/>
      </w:rPr>
      <w:t xml:space="preserve"> for more information about the PAX Ohio Cures Initiative. For information about the training, please email </w:t>
    </w:r>
    <w:hyperlink r:id="rId3" w:history="1">
      <w:r w:rsidRPr="00BD1881">
        <w:rPr>
          <w:rStyle w:val="Hyperlink"/>
          <w:rFonts w:ascii="Times" w:hAnsi="Times"/>
          <w:b/>
          <w:i/>
          <w:sz w:val="20"/>
          <w:szCs w:val="20"/>
        </w:rPr>
        <w:t>paxohio@paxis.org</w:t>
      </w:r>
    </w:hyperlink>
    <w:r w:rsidRPr="00FB0311">
      <w:rPr>
        <w:rFonts w:ascii="Times" w:hAnsi="Times"/>
        <w:b/>
        <w:i/>
        <w:sz w:val="20"/>
        <w:szCs w:val="20"/>
      </w:rPr>
      <w:t>.</w:t>
    </w:r>
  </w:p>
  <w:p w14:paraId="78D84433" w14:textId="77777777" w:rsidR="00F929DC" w:rsidRDefault="00F92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8B2B" w14:textId="77777777" w:rsidR="003E14D5" w:rsidRDefault="003E14D5" w:rsidP="00F929DC">
      <w:pPr>
        <w:spacing w:after="0" w:line="240" w:lineRule="auto"/>
      </w:pPr>
      <w:r>
        <w:separator/>
      </w:r>
    </w:p>
  </w:footnote>
  <w:footnote w:type="continuationSeparator" w:id="0">
    <w:p w14:paraId="4A505186" w14:textId="77777777" w:rsidR="003E14D5" w:rsidRDefault="003E14D5" w:rsidP="00F9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54.75pt" o:bullet="t">
        <v:imagedata r:id="rId1" o:title="Blue-Mosaic-Bullet"/>
      </v:shape>
    </w:pict>
  </w:numPicBullet>
  <w:abstractNum w:abstractNumId="0" w15:restartNumberingAfterBreak="0">
    <w:nsid w:val="038709EF"/>
    <w:multiLevelType w:val="multilevel"/>
    <w:tmpl w:val="9DA4286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01C"/>
    <w:multiLevelType w:val="hybridMultilevel"/>
    <w:tmpl w:val="A5D42AB8"/>
    <w:lvl w:ilvl="0" w:tplc="075464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972BE"/>
    <w:multiLevelType w:val="hybridMultilevel"/>
    <w:tmpl w:val="EB385014"/>
    <w:lvl w:ilvl="0" w:tplc="6BF050F2">
      <w:start w:val="18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C"/>
    <w:rsid w:val="0002635B"/>
    <w:rsid w:val="00032849"/>
    <w:rsid w:val="000F170F"/>
    <w:rsid w:val="0011541F"/>
    <w:rsid w:val="00193513"/>
    <w:rsid w:val="001E6B5D"/>
    <w:rsid w:val="0020399C"/>
    <w:rsid w:val="00270F1F"/>
    <w:rsid w:val="00276034"/>
    <w:rsid w:val="0027627F"/>
    <w:rsid w:val="00282CBF"/>
    <w:rsid w:val="00284D0A"/>
    <w:rsid w:val="002864B0"/>
    <w:rsid w:val="002A1846"/>
    <w:rsid w:val="002D2D31"/>
    <w:rsid w:val="00307491"/>
    <w:rsid w:val="00337EEA"/>
    <w:rsid w:val="00345270"/>
    <w:rsid w:val="00347BA6"/>
    <w:rsid w:val="003775BC"/>
    <w:rsid w:val="00386C07"/>
    <w:rsid w:val="003A30B1"/>
    <w:rsid w:val="003C4A56"/>
    <w:rsid w:val="003D2376"/>
    <w:rsid w:val="003E14D5"/>
    <w:rsid w:val="003F099C"/>
    <w:rsid w:val="004D7239"/>
    <w:rsid w:val="004E7539"/>
    <w:rsid w:val="005323F1"/>
    <w:rsid w:val="00535F63"/>
    <w:rsid w:val="005373A5"/>
    <w:rsid w:val="0055785E"/>
    <w:rsid w:val="005B6D58"/>
    <w:rsid w:val="005C061F"/>
    <w:rsid w:val="0067159A"/>
    <w:rsid w:val="0068628B"/>
    <w:rsid w:val="006A239F"/>
    <w:rsid w:val="006D5079"/>
    <w:rsid w:val="006E6446"/>
    <w:rsid w:val="00704D1E"/>
    <w:rsid w:val="00791D44"/>
    <w:rsid w:val="007B6F7C"/>
    <w:rsid w:val="007C5B15"/>
    <w:rsid w:val="007D579B"/>
    <w:rsid w:val="0080602A"/>
    <w:rsid w:val="008A0500"/>
    <w:rsid w:val="008A7CDB"/>
    <w:rsid w:val="008B17BF"/>
    <w:rsid w:val="0098136F"/>
    <w:rsid w:val="009B075B"/>
    <w:rsid w:val="009C471B"/>
    <w:rsid w:val="009E3B81"/>
    <w:rsid w:val="00A2667E"/>
    <w:rsid w:val="00AA7D10"/>
    <w:rsid w:val="00AE3A7B"/>
    <w:rsid w:val="00B00288"/>
    <w:rsid w:val="00B41385"/>
    <w:rsid w:val="00BB3FD9"/>
    <w:rsid w:val="00BD3E67"/>
    <w:rsid w:val="00BE3604"/>
    <w:rsid w:val="00BF7BA2"/>
    <w:rsid w:val="00C04752"/>
    <w:rsid w:val="00C16FA3"/>
    <w:rsid w:val="00C22090"/>
    <w:rsid w:val="00C41A92"/>
    <w:rsid w:val="00C5649D"/>
    <w:rsid w:val="00D2766D"/>
    <w:rsid w:val="00D41FFA"/>
    <w:rsid w:val="00D500F2"/>
    <w:rsid w:val="00D972A4"/>
    <w:rsid w:val="00E3317F"/>
    <w:rsid w:val="00EA73BC"/>
    <w:rsid w:val="00EB0475"/>
    <w:rsid w:val="00EF3950"/>
    <w:rsid w:val="00F05944"/>
    <w:rsid w:val="00F1781A"/>
    <w:rsid w:val="00F22CDD"/>
    <w:rsid w:val="00F87AB5"/>
    <w:rsid w:val="00F929DC"/>
    <w:rsid w:val="00F93AD0"/>
    <w:rsid w:val="00FB0311"/>
    <w:rsid w:val="00FB1B82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E0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7BF"/>
    <w:pPr>
      <w:keepNext/>
      <w:keepLines/>
      <w:pBdr>
        <w:bottom w:val="dotted" w:sz="4" w:space="1" w:color="auto"/>
      </w:pBdr>
      <w:spacing w:before="200" w:after="240" w:line="240" w:lineRule="auto"/>
      <w:outlineLvl w:val="1"/>
    </w:pPr>
    <w:rPr>
      <w:rFonts w:ascii="Helvetica" w:eastAsiaTheme="majorEastAsia" w:hAnsi="Helvetica" w:cstheme="majorBidi"/>
      <w:b/>
      <w:bCs/>
      <w:color w:val="1396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C"/>
  </w:style>
  <w:style w:type="paragraph" w:styleId="Footer">
    <w:name w:val="footer"/>
    <w:basedOn w:val="Normal"/>
    <w:link w:val="FooterChar"/>
    <w:uiPriority w:val="99"/>
    <w:unhideWhenUsed/>
    <w:rsid w:val="00F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C"/>
  </w:style>
  <w:style w:type="paragraph" w:styleId="ListParagraph">
    <w:name w:val="List Paragraph"/>
    <w:basedOn w:val="Normal"/>
    <w:uiPriority w:val="34"/>
    <w:qFormat/>
    <w:rsid w:val="00270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0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6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17BF"/>
    <w:rPr>
      <w:rFonts w:ascii="Helvetica" w:eastAsiaTheme="majorEastAsia" w:hAnsi="Helvetica" w:cstheme="majorBidi"/>
      <w:b/>
      <w:bCs/>
      <w:color w:val="1396CC"/>
      <w:sz w:val="26"/>
      <w:szCs w:val="26"/>
    </w:rPr>
  </w:style>
  <w:style w:type="table" w:styleId="TableGrid">
    <w:name w:val="Table Grid"/>
    <w:basedOn w:val="TableNormal"/>
    <w:uiPriority w:val="39"/>
    <w:rsid w:val="00EB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itlin.metheny@esc-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tlin.metheny@esc-c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xohio@paxis.org" TargetMode="External"/><Relationship Id="rId2" Type="http://schemas.openxmlformats.org/officeDocument/2006/relationships/hyperlink" Target="http://paxohio.org/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Wade</dc:creator>
  <cp:lastModifiedBy>Caitlin Metheny</cp:lastModifiedBy>
  <cp:revision>4</cp:revision>
  <cp:lastPrinted>2017-11-08T19:12:00Z</cp:lastPrinted>
  <dcterms:created xsi:type="dcterms:W3CDTF">2017-11-08T19:19:00Z</dcterms:created>
  <dcterms:modified xsi:type="dcterms:W3CDTF">2017-12-04T16:51:00Z</dcterms:modified>
</cp:coreProperties>
</file>